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3D0" w:rsidRPr="006263D0" w:rsidRDefault="006263D0" w:rsidP="006263D0">
      <w:pPr>
        <w:shd w:val="clear" w:color="auto" w:fill="FFFFFF" w:themeFill="background1"/>
        <w:spacing w:line="0" w:lineRule="atLeast"/>
        <w:ind w:left="3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63D0" w:rsidRPr="006263D0" w:rsidRDefault="006263D0" w:rsidP="006263D0">
      <w:pPr>
        <w:shd w:val="clear" w:color="auto" w:fill="FFFFFF" w:themeFill="background1"/>
        <w:spacing w:line="0" w:lineRule="atLeast"/>
        <w:ind w:left="3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63D0" w:rsidRPr="006263D0" w:rsidRDefault="006263D0" w:rsidP="006263D0">
      <w:pPr>
        <w:shd w:val="clear" w:color="auto" w:fill="FFFFFF"/>
        <w:spacing w:after="15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263D0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  <w:t xml:space="preserve">Состоялось выездное заседание межведомственной комиссии по охране труда </w:t>
      </w:r>
      <w:r w:rsidRPr="006263D0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  <w:t xml:space="preserve"> в </w:t>
      </w:r>
      <w:r w:rsidRPr="006263D0">
        <w:rPr>
          <w:rFonts w:ascii="Times New Roman" w:eastAsia="Times New Roman" w:hAnsi="Times New Roman" w:cs="Times New Roman"/>
          <w:sz w:val="24"/>
          <w:szCs w:val="24"/>
        </w:rPr>
        <w:t>ГАПОУ «</w:t>
      </w:r>
      <w:proofErr w:type="spellStart"/>
      <w:r w:rsidRPr="006263D0">
        <w:rPr>
          <w:rFonts w:ascii="Times New Roman" w:eastAsia="Times New Roman" w:hAnsi="Times New Roman" w:cs="Times New Roman"/>
          <w:sz w:val="24"/>
          <w:szCs w:val="24"/>
        </w:rPr>
        <w:t>Сармановский</w:t>
      </w:r>
      <w:proofErr w:type="spellEnd"/>
      <w:r w:rsidRPr="006263D0">
        <w:rPr>
          <w:rFonts w:ascii="Times New Roman" w:eastAsia="Times New Roman" w:hAnsi="Times New Roman" w:cs="Times New Roman"/>
          <w:sz w:val="24"/>
          <w:szCs w:val="24"/>
        </w:rPr>
        <w:t xml:space="preserve"> аграрный колледж» </w:t>
      </w:r>
    </w:p>
    <w:p w:rsidR="006263D0" w:rsidRPr="00AA5B8D" w:rsidRDefault="006263D0" w:rsidP="006263D0">
      <w:pPr>
        <w:shd w:val="clear" w:color="auto" w:fill="FFFFFF"/>
        <w:spacing w:after="150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A5B8D">
        <w:rPr>
          <w:rFonts w:ascii="Times New Roman" w:eastAsia="Times New Roman" w:hAnsi="Times New Roman" w:cs="Times New Roman"/>
          <w:color w:val="000000"/>
          <w:sz w:val="24"/>
          <w:szCs w:val="24"/>
        </w:rPr>
        <w:t>10 февраля</w:t>
      </w:r>
      <w:r w:rsidRPr="0062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</w:t>
      </w:r>
      <w:r w:rsidRPr="00AA5B8D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62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</w:t>
      </w:r>
      <w:r w:rsidRPr="00AA5B8D">
        <w:rPr>
          <w:rFonts w:ascii="Times New Roman" w:eastAsia="Times New Roman" w:hAnsi="Times New Roman" w:cs="Times New Roman"/>
          <w:sz w:val="24"/>
          <w:szCs w:val="24"/>
        </w:rPr>
        <w:t>ГАПОУ «</w:t>
      </w:r>
      <w:proofErr w:type="spellStart"/>
      <w:r w:rsidRPr="00AA5B8D">
        <w:rPr>
          <w:rFonts w:ascii="Times New Roman" w:eastAsia="Times New Roman" w:hAnsi="Times New Roman" w:cs="Times New Roman"/>
          <w:sz w:val="24"/>
          <w:szCs w:val="24"/>
        </w:rPr>
        <w:t>Сармановский</w:t>
      </w:r>
      <w:proofErr w:type="spellEnd"/>
      <w:r w:rsidRPr="00AA5B8D">
        <w:rPr>
          <w:rFonts w:ascii="Times New Roman" w:eastAsia="Times New Roman" w:hAnsi="Times New Roman" w:cs="Times New Roman"/>
          <w:sz w:val="24"/>
          <w:szCs w:val="24"/>
        </w:rPr>
        <w:t xml:space="preserve"> аграрный колледж» </w:t>
      </w:r>
      <w:r w:rsidRPr="0062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состоялось выездное заседание межведомственной комиссии по охране труда</w:t>
      </w:r>
      <w:r w:rsidR="00AA5B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2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A5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заседании участвовали </w:t>
      </w:r>
      <w:r w:rsidR="00AA5B8D" w:rsidRPr="00AA5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председатель Координационного Совета по охране труда Сармановского муниципального района  </w:t>
      </w:r>
      <w:proofErr w:type="spellStart"/>
      <w:r w:rsidR="00AA5B8D" w:rsidRPr="00AA5B8D">
        <w:rPr>
          <w:rFonts w:ascii="Times New Roman" w:eastAsia="Times New Roman" w:hAnsi="Times New Roman" w:cs="Times New Roman"/>
          <w:color w:val="000000"/>
          <w:sz w:val="24"/>
          <w:szCs w:val="24"/>
        </w:rPr>
        <w:t>Галимова</w:t>
      </w:r>
      <w:proofErr w:type="spellEnd"/>
      <w:r w:rsidR="00AA5B8D" w:rsidRPr="00AA5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Гульнара Азгатовна, главный специалист инфраструктурного развития Исполнительного комитета Сармановского района муниципального района» </w:t>
      </w:r>
      <w:proofErr w:type="spellStart"/>
      <w:r w:rsidR="00AA5B8D" w:rsidRPr="00AA5B8D">
        <w:rPr>
          <w:rFonts w:ascii="Times New Roman" w:eastAsia="Times New Roman" w:hAnsi="Times New Roman" w:cs="Times New Roman"/>
          <w:color w:val="000000"/>
          <w:sz w:val="24"/>
          <w:szCs w:val="24"/>
        </w:rPr>
        <w:t>Нуртдинов</w:t>
      </w:r>
      <w:proofErr w:type="spellEnd"/>
      <w:r w:rsidR="00AA5B8D" w:rsidRPr="00AA5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Ильдар Ильгизович</w:t>
      </w:r>
      <w:proofErr w:type="gramStart"/>
      <w:r w:rsidR="00AA5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="00AA5B8D" w:rsidRPr="00AA5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 члены координационного Совета, ответственные лица по охране труда предприятия. Также были приглашены </w:t>
      </w:r>
      <w:r w:rsidR="00AA5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представители </w:t>
      </w:r>
      <w:r w:rsidR="00AA5B8D" w:rsidRPr="00AA5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2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фонда социального страхования, администрации </w:t>
      </w:r>
      <w:r w:rsidR="00AF3BEB" w:rsidRPr="00AA5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Сармановского </w:t>
      </w:r>
      <w:r w:rsidRPr="0062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района, руководители и специалисты по охране труда организаций и предприятий </w:t>
      </w:r>
      <w:r w:rsidR="00AF3BEB" w:rsidRPr="00AA5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Сармановского </w:t>
      </w:r>
      <w:r w:rsidRPr="0062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района.</w:t>
      </w:r>
    </w:p>
    <w:p w:rsidR="006263D0" w:rsidRPr="00AA5B8D" w:rsidRDefault="00AF3BEB" w:rsidP="00AF3BEB">
      <w:pPr>
        <w:shd w:val="clear" w:color="auto" w:fill="FFFFFF"/>
        <w:spacing w:after="15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A5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AA5B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Опытом организации р</w:t>
      </w:r>
      <w:r w:rsidRPr="00AA5B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аботы по охране труда поделился</w:t>
      </w:r>
      <w:r w:rsidRPr="00AA5B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инженер по охране труда</w:t>
      </w:r>
      <w:r w:rsidRPr="00AA5B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A5B8D">
        <w:rPr>
          <w:rFonts w:ascii="Times New Roman" w:eastAsia="Times New Roman" w:hAnsi="Times New Roman" w:cs="Times New Roman"/>
          <w:sz w:val="24"/>
          <w:szCs w:val="24"/>
        </w:rPr>
        <w:t>ГАПОУ «</w:t>
      </w:r>
      <w:proofErr w:type="spellStart"/>
      <w:r w:rsidRPr="00AA5B8D">
        <w:rPr>
          <w:rFonts w:ascii="Times New Roman" w:eastAsia="Times New Roman" w:hAnsi="Times New Roman" w:cs="Times New Roman"/>
          <w:sz w:val="24"/>
          <w:szCs w:val="24"/>
        </w:rPr>
        <w:t>Сармановский</w:t>
      </w:r>
      <w:proofErr w:type="spellEnd"/>
      <w:r w:rsidRPr="00AA5B8D">
        <w:rPr>
          <w:rFonts w:ascii="Times New Roman" w:eastAsia="Times New Roman" w:hAnsi="Times New Roman" w:cs="Times New Roman"/>
          <w:sz w:val="24"/>
          <w:szCs w:val="24"/>
        </w:rPr>
        <w:t xml:space="preserve"> аграрный колледж» </w:t>
      </w:r>
      <w:r w:rsidRPr="00AA5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Рафиков Сирень </w:t>
      </w:r>
      <w:proofErr w:type="spellStart"/>
      <w:r w:rsidRPr="00AA5B8D">
        <w:rPr>
          <w:rFonts w:ascii="Times New Roman" w:eastAsia="Times New Roman" w:hAnsi="Times New Roman" w:cs="Times New Roman"/>
          <w:color w:val="000000"/>
          <w:sz w:val="24"/>
          <w:szCs w:val="24"/>
        </w:rPr>
        <w:t>Султангалиевич</w:t>
      </w:r>
      <w:proofErr w:type="spellEnd"/>
      <w:r w:rsidRPr="00AA5B8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263D0" w:rsidRPr="00AA5B8D" w:rsidRDefault="006263D0" w:rsidP="006263D0">
      <w:pPr>
        <w:numPr>
          <w:ilvl w:val="2"/>
          <w:numId w:val="1"/>
        </w:numPr>
        <w:shd w:val="clear" w:color="auto" w:fill="FFFFFF" w:themeFill="background1"/>
        <w:tabs>
          <w:tab w:val="left" w:pos="780"/>
        </w:tabs>
        <w:spacing w:line="0" w:lineRule="atLeast"/>
        <w:ind w:left="780" w:hanging="218"/>
        <w:jc w:val="both"/>
        <w:rPr>
          <w:rFonts w:ascii="Times New Roman" w:eastAsia="Times New Roman" w:hAnsi="Times New Roman"/>
          <w:sz w:val="24"/>
          <w:szCs w:val="24"/>
        </w:rPr>
      </w:pPr>
      <w:r w:rsidRPr="00AA5B8D">
        <w:rPr>
          <w:rFonts w:ascii="Times New Roman" w:eastAsia="Times New Roman" w:hAnsi="Times New Roman"/>
          <w:sz w:val="24"/>
          <w:szCs w:val="24"/>
        </w:rPr>
        <w:t>ГАПОУ «</w:t>
      </w:r>
      <w:proofErr w:type="spellStart"/>
      <w:r w:rsidRPr="00AA5B8D">
        <w:rPr>
          <w:rFonts w:ascii="Times New Roman" w:eastAsia="Times New Roman" w:hAnsi="Times New Roman"/>
          <w:sz w:val="24"/>
          <w:szCs w:val="24"/>
        </w:rPr>
        <w:t>Сармановский</w:t>
      </w:r>
      <w:proofErr w:type="spellEnd"/>
      <w:r w:rsidRPr="00AA5B8D">
        <w:rPr>
          <w:rFonts w:ascii="Times New Roman" w:eastAsia="Times New Roman" w:hAnsi="Times New Roman"/>
          <w:sz w:val="24"/>
          <w:szCs w:val="24"/>
        </w:rPr>
        <w:t xml:space="preserve"> аграрный колледж»</w:t>
      </w:r>
      <w:r w:rsidRPr="00AA5B8D">
        <w:rPr>
          <w:rFonts w:ascii="Times New Roman" w:eastAsia="Times New Roman" w:hAnsi="Times New Roman"/>
          <w:sz w:val="24"/>
          <w:szCs w:val="24"/>
        </w:rPr>
        <w:t xml:space="preserve"> </w:t>
      </w:r>
      <w:r w:rsidRPr="00AA5B8D">
        <w:rPr>
          <w:rFonts w:ascii="Times New Roman" w:eastAsia="Times New Roman" w:hAnsi="Times New Roman"/>
          <w:sz w:val="24"/>
          <w:szCs w:val="24"/>
        </w:rPr>
        <w:t>управление охраной труда осуществляется</w:t>
      </w:r>
    </w:p>
    <w:p w:rsidR="006263D0" w:rsidRPr="00AA5B8D" w:rsidRDefault="006263D0" w:rsidP="006263D0">
      <w:pPr>
        <w:shd w:val="clear" w:color="auto" w:fill="FFFFFF" w:themeFill="background1"/>
        <w:spacing w:line="36" w:lineRule="exact"/>
        <w:rPr>
          <w:rFonts w:ascii="Times New Roman" w:eastAsia="Times New Roman" w:hAnsi="Times New Roman"/>
          <w:sz w:val="24"/>
          <w:szCs w:val="24"/>
        </w:rPr>
      </w:pPr>
    </w:p>
    <w:p w:rsidR="006263D0" w:rsidRDefault="006263D0" w:rsidP="006263D0">
      <w:pPr>
        <w:numPr>
          <w:ilvl w:val="0"/>
          <w:numId w:val="1"/>
        </w:numPr>
        <w:shd w:val="clear" w:color="auto" w:fill="FFFFFF" w:themeFill="background1"/>
        <w:tabs>
          <w:tab w:val="left" w:pos="193"/>
        </w:tabs>
        <w:spacing w:line="237" w:lineRule="auto"/>
        <w:ind w:left="20" w:right="1140"/>
        <w:rPr>
          <w:rFonts w:ascii="Times New Roman" w:eastAsia="Times New Roman" w:hAnsi="Times New Roman"/>
          <w:sz w:val="24"/>
        </w:rPr>
      </w:pPr>
      <w:proofErr w:type="gramStart"/>
      <w:r w:rsidRPr="00AA5B8D">
        <w:rPr>
          <w:rFonts w:ascii="Times New Roman" w:eastAsia="Times New Roman" w:hAnsi="Times New Roman"/>
          <w:sz w:val="24"/>
          <w:szCs w:val="24"/>
        </w:rPr>
        <w:t>соответствии</w:t>
      </w:r>
      <w:proofErr w:type="gramEnd"/>
      <w:r w:rsidRPr="00AA5B8D">
        <w:rPr>
          <w:rFonts w:ascii="Times New Roman" w:eastAsia="Times New Roman" w:hAnsi="Times New Roman"/>
          <w:sz w:val="24"/>
          <w:szCs w:val="24"/>
        </w:rPr>
        <w:t xml:space="preserve"> с федеральным законом. В колледже создана служба охраны труда и </w:t>
      </w:r>
      <w:r>
        <w:rPr>
          <w:rFonts w:ascii="Times New Roman" w:eastAsia="Times New Roman" w:hAnsi="Times New Roman"/>
          <w:sz w:val="24"/>
        </w:rPr>
        <w:t xml:space="preserve">оборудован кабинет по охране труда, осуществляется </w:t>
      </w:r>
      <w:proofErr w:type="gramStart"/>
      <w:r>
        <w:rPr>
          <w:rFonts w:ascii="Times New Roman" w:eastAsia="Times New Roman" w:hAnsi="Times New Roman"/>
          <w:sz w:val="24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</w:rPr>
        <w:t xml:space="preserve"> обеспечением безопасности при эксплуатации зданий.</w:t>
      </w:r>
    </w:p>
    <w:p w:rsidR="006263D0" w:rsidRDefault="006263D0" w:rsidP="006263D0">
      <w:pPr>
        <w:shd w:val="clear" w:color="auto" w:fill="FFFFFF" w:themeFill="background1"/>
        <w:spacing w:line="2" w:lineRule="exact"/>
        <w:rPr>
          <w:rFonts w:ascii="Times New Roman" w:eastAsia="Times New Roman" w:hAnsi="Times New Roman"/>
          <w:sz w:val="24"/>
        </w:rPr>
      </w:pPr>
    </w:p>
    <w:p w:rsidR="006263D0" w:rsidRDefault="006263D0" w:rsidP="006263D0">
      <w:pPr>
        <w:numPr>
          <w:ilvl w:val="1"/>
          <w:numId w:val="1"/>
        </w:numPr>
        <w:shd w:val="clear" w:color="auto" w:fill="FFFFFF" w:themeFill="background1"/>
        <w:tabs>
          <w:tab w:val="left" w:pos="668"/>
        </w:tabs>
        <w:spacing w:line="239" w:lineRule="auto"/>
        <w:ind w:left="20" w:right="400" w:firstLine="422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колледже</w:t>
      </w:r>
      <w:proofErr w:type="gramEnd"/>
      <w:r>
        <w:rPr>
          <w:rFonts w:ascii="Times New Roman" w:eastAsia="Times New Roman" w:hAnsi="Times New Roman"/>
          <w:sz w:val="24"/>
        </w:rPr>
        <w:t xml:space="preserve"> созданы оптимальные условия труда, при которых сохраняется здоровье обучающихся и педагогов, и создаются предпосылки для поддержания высокого уровня их работоспособности.</w:t>
      </w:r>
    </w:p>
    <w:p w:rsidR="006263D0" w:rsidRDefault="006263D0" w:rsidP="006263D0">
      <w:pPr>
        <w:shd w:val="clear" w:color="auto" w:fill="FFFFFF" w:themeFill="background1"/>
        <w:spacing w:line="1" w:lineRule="exact"/>
        <w:rPr>
          <w:rFonts w:ascii="Times New Roman" w:eastAsia="Times New Roman" w:hAnsi="Times New Roman"/>
          <w:sz w:val="24"/>
        </w:rPr>
      </w:pPr>
    </w:p>
    <w:p w:rsidR="006263D0" w:rsidRDefault="006263D0" w:rsidP="006263D0">
      <w:pPr>
        <w:shd w:val="clear" w:color="auto" w:fill="FFFFFF" w:themeFill="background1"/>
        <w:spacing w:line="237" w:lineRule="auto"/>
        <w:ind w:left="20" w:right="760" w:firstLine="48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Выдача средств индивидуальной защиты учителям, мастерам производственного обучения и техническому персоналу производится в соответствии с типовыми нормами бесплатной выдачи специальной одежды, специальной обуви и других средств индивидуальной защиты</w:t>
      </w:r>
    </w:p>
    <w:p w:rsidR="006263D0" w:rsidRDefault="006263D0" w:rsidP="006263D0">
      <w:pPr>
        <w:shd w:val="clear" w:color="auto" w:fill="FFFFFF" w:themeFill="background1"/>
        <w:spacing w:line="3" w:lineRule="exact"/>
        <w:rPr>
          <w:rFonts w:ascii="Times New Roman" w:eastAsia="Times New Roman" w:hAnsi="Times New Roman"/>
          <w:sz w:val="24"/>
        </w:rPr>
      </w:pPr>
    </w:p>
    <w:p w:rsidR="006263D0" w:rsidRDefault="006263D0" w:rsidP="006263D0">
      <w:pPr>
        <w:numPr>
          <w:ilvl w:val="2"/>
          <w:numId w:val="1"/>
        </w:numPr>
        <w:shd w:val="clear" w:color="auto" w:fill="FFFFFF" w:themeFill="background1"/>
        <w:tabs>
          <w:tab w:val="left" w:pos="788"/>
        </w:tabs>
        <w:spacing w:line="0" w:lineRule="atLeast"/>
        <w:ind w:left="20" w:right="80" w:firstLine="538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колледже</w:t>
      </w:r>
      <w:proofErr w:type="gramEnd"/>
      <w:r>
        <w:rPr>
          <w:rFonts w:ascii="Times New Roman" w:eastAsia="Times New Roman" w:hAnsi="Times New Roman"/>
          <w:sz w:val="24"/>
        </w:rPr>
        <w:t xml:space="preserve"> имеется оборудованный медкабинет. Медицинский контроль за состоянием здоровья обучающихся осуществляется медсестрой.</w:t>
      </w:r>
    </w:p>
    <w:p w:rsidR="006263D0" w:rsidRDefault="006263D0" w:rsidP="006263D0">
      <w:pPr>
        <w:shd w:val="clear" w:color="auto" w:fill="FFFFFF" w:themeFill="background1"/>
        <w:spacing w:line="2" w:lineRule="exact"/>
        <w:rPr>
          <w:rFonts w:ascii="Times New Roman" w:eastAsia="Times New Roman" w:hAnsi="Times New Roman"/>
          <w:sz w:val="24"/>
        </w:rPr>
      </w:pPr>
    </w:p>
    <w:p w:rsidR="006263D0" w:rsidRDefault="006263D0" w:rsidP="006263D0">
      <w:pPr>
        <w:shd w:val="clear" w:color="auto" w:fill="FFFFFF" w:themeFill="background1"/>
        <w:spacing w:line="241" w:lineRule="auto"/>
        <w:ind w:left="20" w:right="440" w:firstLine="60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Медицинский осмотр коллектива и </w:t>
      </w:r>
      <w:proofErr w:type="gramStart"/>
      <w:r>
        <w:rPr>
          <w:rFonts w:ascii="Times New Roman" w:eastAsia="Times New Roman" w:hAnsi="Times New Roman"/>
          <w:sz w:val="24"/>
        </w:rPr>
        <w:t>обучающихся</w:t>
      </w:r>
      <w:proofErr w:type="gramEnd"/>
      <w:r>
        <w:rPr>
          <w:rFonts w:ascii="Times New Roman" w:eastAsia="Times New Roman" w:hAnsi="Times New Roman"/>
          <w:sz w:val="24"/>
        </w:rPr>
        <w:t xml:space="preserve"> осуществляется регулярно, оказывается необходимая медицинская помощь, наблюдения и профилактические меры по сохранению и укреплению здоровья</w:t>
      </w:r>
    </w:p>
    <w:p w:rsidR="006263D0" w:rsidRDefault="006263D0" w:rsidP="006263D0">
      <w:pPr>
        <w:shd w:val="clear" w:color="auto" w:fill="FFFFFF" w:themeFill="background1"/>
        <w:spacing w:line="238" w:lineRule="auto"/>
        <w:ind w:left="20" w:right="80" w:firstLine="54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Условия труда на каждом рабочем месте соответствуют требованиям охраны труда, соблюдается режим труда и охрана обучающихся и работников в соответствии с санитарными правилами и нормами.</w:t>
      </w:r>
    </w:p>
    <w:p w:rsidR="006263D0" w:rsidRDefault="006263D0" w:rsidP="006263D0">
      <w:pPr>
        <w:shd w:val="clear" w:color="auto" w:fill="FFFFFF" w:themeFill="background1"/>
        <w:spacing w:line="1" w:lineRule="exact"/>
        <w:rPr>
          <w:rFonts w:ascii="Times New Roman" w:eastAsia="Times New Roman" w:hAnsi="Times New Roman"/>
          <w:sz w:val="24"/>
        </w:rPr>
      </w:pPr>
    </w:p>
    <w:p w:rsidR="006263D0" w:rsidRDefault="006263D0" w:rsidP="006263D0">
      <w:pPr>
        <w:shd w:val="clear" w:color="auto" w:fill="FFFFFF" w:themeFill="background1"/>
        <w:spacing w:line="239" w:lineRule="auto"/>
        <w:ind w:left="20" w:right="700" w:firstLine="54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Ведётся обучение безопасности методам и приёмам выполнения работ, проводятся инструктажи по охране труда на рабочем месте и по пожарной безопасности со стороны администрации.</w:t>
      </w:r>
    </w:p>
    <w:p w:rsidR="006263D0" w:rsidRDefault="006263D0" w:rsidP="006263D0">
      <w:pPr>
        <w:shd w:val="clear" w:color="auto" w:fill="FFFFFF" w:themeFill="background1"/>
        <w:spacing w:line="2" w:lineRule="exact"/>
        <w:rPr>
          <w:rFonts w:ascii="Times New Roman" w:eastAsia="Times New Roman" w:hAnsi="Times New Roman"/>
          <w:sz w:val="24"/>
        </w:rPr>
      </w:pPr>
    </w:p>
    <w:p w:rsidR="006263D0" w:rsidRDefault="006263D0" w:rsidP="006263D0">
      <w:pPr>
        <w:shd w:val="clear" w:color="auto" w:fill="FFFFFF" w:themeFill="background1"/>
        <w:spacing w:line="241" w:lineRule="auto"/>
        <w:ind w:right="520" w:firstLine="54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 колледже имеется комплект нормативных правовых актов и документов по охране труда. Своевременно происходит приобретение медицинских аптечек.</w:t>
      </w:r>
    </w:p>
    <w:p w:rsidR="006263D0" w:rsidRDefault="006263D0" w:rsidP="006263D0">
      <w:pPr>
        <w:shd w:val="clear" w:color="auto" w:fill="FFFFFF" w:themeFill="background1"/>
        <w:spacing w:line="2" w:lineRule="exact"/>
        <w:rPr>
          <w:rFonts w:ascii="Times New Roman" w:eastAsia="Times New Roman" w:hAnsi="Times New Roman"/>
          <w:sz w:val="24"/>
        </w:rPr>
      </w:pPr>
    </w:p>
    <w:p w:rsidR="006263D0" w:rsidRDefault="006263D0" w:rsidP="006263D0">
      <w:pPr>
        <w:shd w:val="clear" w:color="auto" w:fill="FFFFFF" w:themeFill="background1"/>
        <w:spacing w:line="236" w:lineRule="auto"/>
        <w:ind w:right="520" w:firstLine="60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 колледже имеются должностные инструкции по охране труда для администрации, мастеров производственного обучения, учителей, обслуживающего персонала и обучающихся.</w:t>
      </w:r>
    </w:p>
    <w:p w:rsidR="006263D0" w:rsidRDefault="006263D0" w:rsidP="006263D0">
      <w:pPr>
        <w:shd w:val="clear" w:color="auto" w:fill="FFFFFF" w:themeFill="background1"/>
        <w:spacing w:line="2" w:lineRule="exact"/>
        <w:rPr>
          <w:rFonts w:ascii="Times New Roman" w:eastAsia="Times New Roman" w:hAnsi="Times New Roman"/>
          <w:sz w:val="24"/>
        </w:rPr>
      </w:pPr>
    </w:p>
    <w:p w:rsidR="006263D0" w:rsidRDefault="006263D0" w:rsidP="006263D0">
      <w:pPr>
        <w:shd w:val="clear" w:color="auto" w:fill="FFFFFF" w:themeFill="background1"/>
        <w:spacing w:line="241" w:lineRule="auto"/>
        <w:ind w:firstLine="54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За учебный год несколько раз были проведены тренировочные упражнения по эвакуации во время пожара, землетрясения и наводнения. Практические мероприятия были проведены согласно плану работы и приказу директора. Эвакуация не превысила допустимого времени. Нарушений никаких не было.</w:t>
      </w:r>
    </w:p>
    <w:p w:rsidR="006263D0" w:rsidRDefault="006263D0" w:rsidP="006263D0">
      <w:pPr>
        <w:shd w:val="clear" w:color="auto" w:fill="FFFFFF" w:themeFill="background1"/>
        <w:spacing w:line="1" w:lineRule="exact"/>
        <w:rPr>
          <w:rFonts w:ascii="Times New Roman" w:eastAsia="Times New Roman" w:hAnsi="Times New Roman"/>
          <w:sz w:val="24"/>
        </w:rPr>
      </w:pPr>
    </w:p>
    <w:p w:rsidR="006263D0" w:rsidRDefault="006263D0" w:rsidP="006263D0">
      <w:pPr>
        <w:shd w:val="clear" w:color="auto" w:fill="FFFFFF" w:themeFill="background1"/>
        <w:spacing w:line="277" w:lineRule="auto"/>
        <w:ind w:right="780" w:firstLine="60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Педагогический процесс организован в соответствии с санитарными правилами и нормами. В системе организации учебного процесса большое внимание уделяется профилактике травматизма.</w:t>
      </w:r>
    </w:p>
    <w:p w:rsidR="00906FF7" w:rsidRDefault="00AA5B8D" w:rsidP="00AA5B8D">
      <w:pPr>
        <w:pStyle w:val="a3"/>
        <w:shd w:val="clear" w:color="auto" w:fill="FFFFFF"/>
        <w:spacing w:after="119" w:afterAutospacing="0" w:line="207" w:lineRule="atLeast"/>
        <w:jc w:val="both"/>
      </w:pPr>
      <w:r w:rsidRPr="00AA5B8D">
        <w:rPr>
          <w:color w:val="000000"/>
        </w:rPr>
        <w:t>По итогам совещания приняты соответствующие решения.</w:t>
      </w:r>
      <w:bookmarkStart w:id="0" w:name="_GoBack"/>
      <w:bookmarkEnd w:id="0"/>
    </w:p>
    <w:sectPr w:rsidR="00906FF7">
      <w:pgSz w:w="11980" w:h="16889"/>
      <w:pgMar w:top="634" w:right="1120" w:bottom="1440" w:left="1000" w:header="0" w:footer="0" w:gutter="0"/>
      <w:cols w:space="0" w:equalWidth="0">
        <w:col w:w="98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27B23C6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В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456"/>
    <w:rsid w:val="006263D0"/>
    <w:rsid w:val="00906FF7"/>
    <w:rsid w:val="00AA5B8D"/>
    <w:rsid w:val="00AF3BEB"/>
    <w:rsid w:val="00FD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3D0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5B8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3D0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5B8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1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Хайбрахманова Гульнара Раисовна</dc:creator>
  <cp:lastModifiedBy>Хайбрахманова Гульнара Раисовна</cp:lastModifiedBy>
  <cp:revision>2</cp:revision>
  <dcterms:created xsi:type="dcterms:W3CDTF">2017-03-06T11:45:00Z</dcterms:created>
  <dcterms:modified xsi:type="dcterms:W3CDTF">2017-03-06T11:45:00Z</dcterms:modified>
</cp:coreProperties>
</file>